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sz w:val="20"/>
          <w:szCs w:val="20"/>
          <w:lang w:eastAsia="ru-RU"/>
        </w:rPr>
        <w:t>Приложение N 4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sz w:val="20"/>
          <w:szCs w:val="20"/>
          <w:lang w:eastAsia="ru-RU"/>
        </w:rPr>
        <w:t>к Программе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0" w:name="Par2049"/>
      <w:bookmarkEnd w:id="0"/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ПЕРЕЧЕНЬ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ЛЕКАРСТВЕННЫХ ПРЕПАРАТОВ, ОТПУСКАЕМЫХ НАСЕЛЕНИЮ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 СООТВЕТСТВИИ С ПЕРЕЧНЕМ ГРУПП НАСЕЛЕНИЯ И КАТЕГОРИЙ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ЗАБОЛЕВАНИЙ, ПРИ АМБУЛАТОРНОМ ЛЕЧЕНИИ КОТОРЫХ </w:t>
      </w:r>
      <w:proofErr w:type="gramStart"/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ЛЕКАРСТВЕННЫЕ</w:t>
      </w:r>
      <w:proofErr w:type="gramEnd"/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СРЕДСТВА И ИЗДЕЛИЯ МЕДИЦИНСКОГО НАЗНАЧЕНИЯ ОТПУСКАЮТСЯ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ПО РЕЦЕПТАМ ВРАЧЕЙ БЕСПЛАТНО, А ТАКЖЕ В СООТВЕТСТВИИ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 ПЕРЕЧНЕМ ГРУПП НАСЕЛЕНИЯ, ПРИ АМБУЛАТОРНОМ ЛЕЧЕНИИ КОТОРЫХ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ЛЕКАРСТВЕННЫЕ ПРЕПАРАТЫ ОТПУСКАЮТСЯ ПО РЕЦЕПТАМ ВРАЧЕЙ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С 50-ПРОЦЕНТНОЙ СКИДКОЙ, </w:t>
      </w:r>
      <w:proofErr w:type="gramStart"/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СФОРМИРОВАННЫЙ</w:t>
      </w:r>
      <w:proofErr w:type="gramEnd"/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В ОБЪЕМЕ НЕ МЕНЕЕ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УТВЕРЖДЕННОГО РАСПОРЯЖЕНИЕМ ПРАВИТЕЛЬСТВА </w:t>
      </w:r>
      <w:proofErr w:type="gramStart"/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РОССИЙСКОЙ</w:t>
      </w:r>
      <w:proofErr w:type="gramEnd"/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ФЕДЕРАЦИИ НА СООТВЕТСТВУЮЩИЙ ГОД ПЕРЕЧНЯ ЖИЗНЕННО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НЕОБХОДИМЫХ И ВАЖНЕЙШИХ ЛЕКАРСТВЕННЫХ ПРЕПАРАТОВ,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 ИСКЛЮЧЕНИЕМ ЛЕКАРСТВЕННЫХ ПРЕПАРАТОВ, ИСПОЛЬЗУЕМЫХ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4B23BF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ИСКЛЮЧИТЕЛЬНО В СТАЦИОНАРНЫХ УСЛОВИЯХ</w:t>
      </w: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891"/>
        <w:gridCol w:w="2494"/>
        <w:gridCol w:w="2721"/>
      </w:tblGrid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лиофилизат для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алкалоиды белладонны,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третичные амины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атропин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A03F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A06AB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ректальная;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пролонгированного действия, покрытые кишечнорастворимой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кишечнорастворимые;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инсулины короткого действия и их аналоги для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инъекционного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инсулин аспарт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пролонгированного действия, покрытые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A10BB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 и наружного применения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приема внутрь (в масле)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B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1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его комбинации с витаминами B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6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B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B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A16AX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элиглустат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витамина</w:t>
            </w: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губка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лиофилизат для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эптаког альфа (</w:t>
            </w: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 и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B03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железа (III) гидроксид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полимальтозат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B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12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 B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vertAlign w:val="subscript"/>
                <w:lang w:eastAsia="ru-RU"/>
              </w:rPr>
              <w:t>12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желатин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лактата раствор сложный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B05XA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сердечно-сосудистая</w:t>
            </w:r>
            <w:proofErr w:type="gramEnd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местного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местного и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спрей для местного применения </w:t>
            </w: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дозированный</w:t>
            </w:r>
            <w:proofErr w:type="gramEnd"/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C01BD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левосимендан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ретард;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капсулы с пролонгированным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высвобождением;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подъязычный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подъязычные;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пленки для наклеивания на десну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подъязычный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подъязычные;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парабульбарного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покрытые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внутриартериального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с замедленным высвобождением, покрытые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C07AG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</w:t>
            </w: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бета-адреноблокаторы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C08DA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покрытые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C10AB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D07AC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наружного применения (</w:t>
            </w: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спиртовой</w:t>
            </w:r>
            <w:proofErr w:type="gramEnd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другие дерматологические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D11A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вагинальный;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метилэргометрин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динопростон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интрацервикальный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мизопростол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G03A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внутримышечного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введения масляный;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G04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G04CB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карбетоцин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лиофилизат для приготовления суспензии для внутримышечного введения пролонгированного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имплантат для интравитреального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паратиреоидные гормоны и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H05AA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тигециклин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пенициллины широкого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спектра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амоксициллин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гранулы для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бензатина бензилпенициллин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феноксиметилпенициллин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порошок для приготовления суспензии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J01CF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J01DD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и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цефоперазон + сульбактам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имипенем + циластатин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цефтаролина фосамил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порошок для приготовления раствора для внутримышечного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J01GB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гатифлоксацин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покрытые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 и ушные;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 и ушные;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ушные;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телаванцин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J01XX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амфотерицин 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J02AX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гранулы, покрытые кишечнорастворимой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гранулы, покрытые оболочкой для приема внутрь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внутривенного, внутримышечного, ингаляционного и эндотрахеального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J04AD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таблеток набор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местного и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местного и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ВИЧ-протеаз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таблетки, покрытые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J05AG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нейроаминидазы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абакавир + ламивудин + зидовудин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J05AX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энфувиртид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J06BC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иммуноглобулины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J07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порошок для приготовления раствора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L01AB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кармустин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L01BC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L01CD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L01DB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даунорубицин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концентрат для приготовления раствора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для внутривенного и внутриполостного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L01DC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митомицин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платины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лиофилизат для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трастузумаб эмтанзин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мягкие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L02B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микофенолата мофетил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цертолизумаба пэгол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мягкие;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M01A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лиофилизат для приготовления раствора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M01AE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крем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M01C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суксаметония йодид и хлорид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пипекурония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противоподагрические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M04AA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барбитураты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динитрогена оксид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 сжатый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эмульсия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пластырь трансдермальный;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пролонгированного действия, покрытые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 (для детей);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таблетки пролонгированного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с пролонгированным высвобождением;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 (для детей);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капсулы с </w:t>
            </w: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модифицированным</w:t>
            </w:r>
            <w:proofErr w:type="gramEnd"/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высвобождением;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психотропные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N05AA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внутривенного</w:t>
            </w:r>
            <w:proofErr w:type="gramEnd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драже;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защечные;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церебролизин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N07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внутривенного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P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P01AB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нитроимидазола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инфузий;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препараты для уничтожения эктопаразитов (в т.ч.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чесоточного клеща), инсектициды и репелленты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P03A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для наружного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назальный;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 (для детей);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местного применения;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</w:t>
            </w:r>
            <w:proofErr w:type="gramEnd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 2-адреномиметики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дозированный,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активируемый</w:t>
            </w:r>
            <w:proofErr w:type="gramEnd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вдохом;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для ингаляций;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порошок для ингаляций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покрытые</w:t>
            </w:r>
            <w:proofErr w:type="gramEnd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оболочкой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назальный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ингаляций</w:t>
            </w:r>
          </w:p>
        </w:tc>
      </w:tr>
      <w:tr w:rsidR="004B23BF" w:rsidRPr="004B23BF" w:rsidTr="007A4E44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назальные;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кишечнорастворимые;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с порошком для ингаляций;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R05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пастилки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для рассасывания;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гранулы для приготовления сиропа;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внутривенного</w:t>
            </w:r>
            <w:proofErr w:type="gramEnd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 и ингаляций;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R06AC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оболочкой;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сироп;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приема внутрь;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берактант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порактант альфа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суспензия для эндотрахеального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S01EB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гель глазной;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бутил аминогидрокси-пропоксифеноксиметил-метилоксадиазол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кальция тринатрия пентетат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>
              <w:rPr>
                <w:rFonts w:ascii="Arial" w:eastAsiaTheme="minorEastAsia" w:hAnsi="Arial" w:cs="Arial"/>
                <w:noProof/>
                <w:position w:val="-6"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капсулы;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внутривенного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и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нелечебные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натрия амидотризоат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V08AB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раствор для внутрисосудистого </w:t>
            </w: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введения;</w:t>
            </w:r>
          </w:p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йодсодержащих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V08CA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гадобеновая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гадоверсетамид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V09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меброфенин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пентатех 99mTc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пирфотех 99mTc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технеция (99mTc) фитат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технеция (99mTC) оксабифор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V10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4B23BF" w:rsidRPr="004B23BF" w:rsidTr="007A4E4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V10BX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стронция хлорид 89Sr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F" w:rsidRPr="004B23BF" w:rsidRDefault="004B23BF" w:rsidP="004B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B23B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B23BF" w:rsidRPr="004B23BF" w:rsidRDefault="004B23BF" w:rsidP="004B23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4B23BF" w:rsidRPr="004B23BF" w:rsidRDefault="004B23BF" w:rsidP="004B23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2D5181" w:rsidRDefault="002D5181">
      <w:bookmarkStart w:id="1" w:name="_GoBack"/>
      <w:bookmarkEnd w:id="1"/>
    </w:p>
    <w:sectPr w:rsidR="002D518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A1" w:rsidRDefault="004B23B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A1" w:rsidRDefault="004B23B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BF"/>
    <w:rsid w:val="002D5181"/>
    <w:rsid w:val="004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23BF"/>
  </w:style>
  <w:style w:type="paragraph" w:customStyle="1" w:styleId="ConsPlusNormal">
    <w:name w:val="ConsPlusNormal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3B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23B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23B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23B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23BF"/>
  </w:style>
  <w:style w:type="paragraph" w:customStyle="1" w:styleId="ConsPlusNormal">
    <w:name w:val="ConsPlusNormal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B2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3B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23B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23B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B23B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13696</Words>
  <Characters>78070</Characters>
  <Application>Microsoft Office Word</Application>
  <DocSecurity>0</DocSecurity>
  <Lines>650</Lines>
  <Paragraphs>183</Paragraphs>
  <ScaleCrop>false</ScaleCrop>
  <Company/>
  <LinksUpToDate>false</LinksUpToDate>
  <CharactersWithSpaces>91583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2019-01-24T07:39:00Z</dcterms:created>
  <dcterms:modified xsi:type="dcterms:W3CDTF">2019-01-24T07:40:00Z</dcterms:modified>
</cp:coreProperties>
</file>